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sz w:val="34"/>
          <w:szCs w:val="34"/>
        </w:rPr>
        <w:t xml:space="preserve">DEAL PIPELINE TRACKER (PRINTABLE)</w:t>
      </w:r>
    </w:p>
    <w:p>
      <w:pPr>
        <w:pBdr>
          <w:bottom w:val="single" w:color="9BC400" w:sz="8" w:space="2"/>
        </w:pBdr>
        <w:spacing w:after="80"/>
      </w:pPr>
      <w:r>
        <w:rPr>
          <w:i/>
          <w:iCs/>
          <w:color w:val="555555"/>
          <w:sz w:val="21"/>
          <w:szCs w:val="21"/>
        </w:rPr>
        <w:t xml:space="preserve">Track listings and buyers by stage so nothing slips.</w:t>
      </w:r>
    </w:p>
    <w:p>
      <w:pPr>
        <w:spacing w:after="200"/>
      </w:pPr>
      <w:r>
        <w:rPr>
          <w:i/>
          <w:iCs/>
          <w:color w:val="777777"/>
          <w:sz w:val="18"/>
          <w:szCs w:val="18"/>
        </w:rPr>
        <w:t xml:space="preserve">How to use: replace every [BRACKETED] field and blank line with your deal's details; delete italic guidance notes and any optional clause you do not use before sending.</w:t>
      </w:r>
    </w:p>
    <w:p>
      <w:pPr>
        <w:spacing w:after="120"/>
      </w:pPr>
      <w:r>
        <w:rPr>
          <w:i/>
          <w:iCs/>
          <w:color w:val="777777"/>
          <w:sz w:val="18"/>
          <w:szCs w:val="18"/>
        </w:rPr>
        <w:t xml:space="preserve">Note: The interactive version lives in your dashboard (/pipeline). This sheet is for print / offline review.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1. LISTINGS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250"/>
        <w:gridCol w:w="1250"/>
        <w:gridCol w:w="1900"/>
        <w:gridCol w:w="1200"/>
        <w:gridCol w:w="1760"/>
      </w:tblGrid>
      <w:tr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Business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Stage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Days in stage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Next action</w:t>
            </w:r>
          </w:p>
        </w:tc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By date</w:t>
            </w:r>
          </w:p>
        </w:tc>
        <w:tc>
          <w:tcPr>
            <w:tcW w:type="dxa" w:w="1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Expected fee ($)</w:t>
            </w:r>
          </w:p>
        </w:tc>
      </w:tr>
      <w:tr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2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</w:tbl>
    <w:p>
      <w:pPr>
        <w:spacing w:after="120"/>
      </w:pPr>
      <w:r>
        <w:rPr>
          <w:i/>
          <w:iCs/>
          <w:color w:val="777777"/>
          <w:sz w:val="18"/>
          <w:szCs w:val="18"/>
        </w:rPr>
        <w:t xml:space="preserve">Note: Stages: 1 Lead → 2 Valuation → 3 Signed listing → 4 Marketing → 5 Offers → 6 Under contract / DD → 7 Closing. A listing stuck &gt;30 days in one stage needs a decision, not more waiting.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2. BUYERS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500"/>
        <w:gridCol w:w="1400"/>
        <w:gridCol w:w="1800"/>
        <w:gridCol w:w="1300"/>
        <w:gridCol w:w="1360"/>
      </w:tblGrid>
      <w:tr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Buyer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Source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Qualified? (PoF)</w:t>
            </w:r>
          </w:p>
        </w:tc>
        <w:tc>
          <w:tcPr>
            <w:tcW w:type="dxa" w:w="1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Matched to listing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Stage</w:t>
            </w:r>
          </w:p>
        </w:tc>
        <w:tc>
          <w:tcPr>
            <w:tcW w:type="dxa" w:w="1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Next touch</w:t>
            </w:r>
          </w:p>
        </w:tc>
      </w:tr>
      <w:tr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</w:tbl>
    <w:p>
      <w:pPr>
        <w:spacing w:after="80" w:before="160"/>
      </w:pPr>
      <w:r>
        <w:rPr>
          <w:b/>
          <w:bCs/>
          <w:sz w:val="22"/>
          <w:szCs w:val="22"/>
        </w:rPr>
        <w:t xml:space="preserve">3. WEEKLY PIPELINE MATH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Weighted pipeline (Σ fee × probability)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Deals expected to close this quarter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New listings needed this month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Owner conversations booked this week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240" w:right="1440" w:bottom="12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i/>
        <w:iCs/>
        <w:color w:val="999999"/>
        <w:sz w:val="14"/>
        <w:szCs w:val="14"/>
      </w:rPr>
      <w:t xml:space="preserve">Educational template (v2) — not legal, tax or financial advice. Laws vary by state; have a qualified attorney review before use in a live transaction.</w:t>
    </w:r>
  </w:p>
  <w:p>
    <w:r>
      <w:rPr>
        <w:color w:val="999999"/>
        <w:sz w:val="14"/>
        <w:szCs w:val="14"/>
      </w:rPr>
      <w:t xml:space="preserve">Page </w:t>
    </w:r>
    <w:r>
      <w:rPr>
        <w:color w:val="999999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026"/>
      </w:tabs>
    </w:pPr>
    <w:r>
      <w:rPr>
        <w:b/>
        <w:bCs/>
        <w:color w:val="6B8E00"/>
        <w:sz w:val="16"/>
        <w:szCs w:val="16"/>
      </w:rPr>
      <w:t xml:space="preserve">SOLO BROKER OS</w:t>
    </w:r>
    <w:r>
      <w:rPr>
        <w:color w:val="999999"/>
        <w:sz w:val="16"/>
        <w:szCs w:val="16"/>
      </w:rPr>
      <w:t xml:space="preserve">	becomebusinessbroker.com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20" w:hanging="3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620" w:hanging="32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2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2026-07-02T11:48:53.899Z</dcterms:created>
  <dcterms:modified xsi:type="dcterms:W3CDTF">2026-07-02T11:48:53.899Z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